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B3" w:rsidRDefault="005B27B3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6D735285" wp14:editId="7C31B059">
            <wp:simplePos x="0" y="0"/>
            <wp:positionH relativeFrom="column">
              <wp:posOffset>1343025</wp:posOffset>
            </wp:positionH>
            <wp:positionV relativeFrom="paragraph">
              <wp:posOffset>-390307</wp:posOffset>
            </wp:positionV>
            <wp:extent cx="2717165" cy="702310"/>
            <wp:effectExtent l="0" t="0" r="6985" b="2540"/>
            <wp:wrapNone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7B3" w:rsidRDefault="005B27B3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sz w:val="24"/>
          <w:szCs w:val="32"/>
        </w:rPr>
      </w:pPr>
    </w:p>
    <w:p w:rsidR="005B27B3" w:rsidRPr="007D3704" w:rsidRDefault="007D3704" w:rsidP="005B27B3">
      <w:pPr>
        <w:jc w:val="center"/>
        <w:rPr>
          <w:rStyle w:val="a3"/>
          <w:rFonts w:ascii="TH SarabunPSK" w:hAnsi="TH SarabunPSK" w:cs="TH SarabunPSK" w:hint="cs"/>
          <w:color w:val="002060"/>
          <w:sz w:val="24"/>
          <w:szCs w:val="32"/>
        </w:rPr>
      </w:pPr>
      <w:bookmarkStart w:id="0" w:name="_GoBack"/>
      <w:r w:rsidRPr="007D3704">
        <w:rPr>
          <w:rStyle w:val="a3"/>
          <w:rFonts w:ascii="TH SarabunPSK" w:hAnsi="TH SarabunPSK" w:cs="TH SarabunPSK" w:hint="cs"/>
          <w:color w:val="002060"/>
          <w:sz w:val="24"/>
          <w:szCs w:val="32"/>
          <w:cs/>
        </w:rPr>
        <w:t>ก</w:t>
      </w:r>
      <w:r w:rsidR="005B27B3" w:rsidRPr="007D3704">
        <w:rPr>
          <w:rStyle w:val="a3"/>
          <w:rFonts w:ascii="TH SarabunPSK" w:hAnsi="TH SarabunPSK" w:cs="TH SarabunPSK" w:hint="cs"/>
          <w:color w:val="002060"/>
          <w:sz w:val="24"/>
          <w:szCs w:val="32"/>
          <w:cs/>
        </w:rPr>
        <w:t>ารรับสมัครเป็นกรรมการข้าราชการฝ่ายรัฐสภา (</w:t>
      </w:r>
      <w:proofErr w:type="spellStart"/>
      <w:r w:rsidR="005B27B3" w:rsidRPr="007D3704">
        <w:rPr>
          <w:rStyle w:val="a3"/>
          <w:rFonts w:ascii="TH SarabunPSK" w:hAnsi="TH SarabunPSK" w:cs="TH SarabunPSK" w:hint="cs"/>
          <w:color w:val="002060"/>
          <w:sz w:val="24"/>
          <w:szCs w:val="32"/>
          <w:cs/>
        </w:rPr>
        <w:t>ก.ร</w:t>
      </w:r>
      <w:proofErr w:type="spellEnd"/>
      <w:r w:rsidR="005B27B3" w:rsidRPr="007D3704">
        <w:rPr>
          <w:rStyle w:val="a3"/>
          <w:rFonts w:ascii="TH SarabunPSK" w:hAnsi="TH SarabunPSK" w:cs="TH SarabunPSK" w:hint="cs"/>
          <w:color w:val="002060"/>
          <w:sz w:val="24"/>
          <w:szCs w:val="32"/>
          <w:cs/>
        </w:rPr>
        <w:t>.ผู้แทนข้าราชการรัฐสภาสามัญ)</w:t>
      </w:r>
    </w:p>
    <w:bookmarkEnd w:id="0"/>
    <w:p w:rsidR="005B27B3" w:rsidRPr="007D3704" w:rsidRDefault="005B27B3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</w:p>
    <w:p w:rsidR="00C06322" w:rsidRPr="007D3704" w:rsidRDefault="005B27B3" w:rsidP="00C06322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ตามที่คณะกรรมการอำนวยการเลือกผู้แทนข้าราชการรัฐสภาสามัญเป็นกรรมการข้าราชการรัฐสภา ได้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เปิดรับ</w:t>
      </w:r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สมัครกรรมการข้าราชการฝ่ายรัฐสภา (</w:t>
      </w:r>
      <w:proofErr w:type="spellStart"/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ก.ร</w:t>
      </w:r>
      <w:proofErr w:type="spellEnd"/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.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) </w:t>
      </w:r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ผู้แทนข้าราชการรัฐสภาสามัญ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แทนตำแหน่งที่ว่างจำนวน ๒ ตำแหน่ง</w:t>
      </w:r>
      <w:r w:rsidR="00C06322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นั้น ในการนี้ได้มีผู้ยื่น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ความประสงค์สมัครเป็นผู้แทนฯ </w:t>
      </w:r>
      <w:r w:rsidR="00F36DD0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จำนวน ๑๘</w:t>
      </w:r>
      <w:r w:rsidR="00C06322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คน 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ตามลำดับ</w:t>
      </w:r>
      <w:r w:rsidR="00C06322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ดังนี้</w:t>
      </w:r>
    </w:p>
    <w:p w:rsidR="005B27B3" w:rsidRPr="007D3704" w:rsidRDefault="00C06322" w:rsidP="00C06322">
      <w:pPr>
        <w:jc w:val="thaiDistribute"/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๑. นายสมชาติ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ธรรม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ศิริ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ที่ปรึกษาด้านกฎหมาย</w:t>
      </w:r>
      <w:r w:rsidR="005B27B3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        </w:t>
      </w:r>
    </w:p>
    <w:p w:rsidR="00C06322" w:rsidRPr="007D3704" w:rsidRDefault="00C06322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๒. นายนพรัตน์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ทวี</w:t>
      </w:r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  <w:tab/>
      </w:r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  <w:tab/>
      </w:r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ผู้บังคับบัญชาสำนักงบประมาณของรัฐสภา</w:t>
      </w:r>
    </w:p>
    <w:p w:rsidR="00C06322" w:rsidRPr="007D3704" w:rsidRDefault="00C06322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๓. นายสรศักดิ์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เพียรเวช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ที่ปรึกษาด้านกฎหมาย</w:t>
      </w:r>
    </w:p>
    <w:p w:rsidR="00C06322" w:rsidRPr="007D3704" w:rsidRDefault="00C06322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๔. 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นายคณ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พล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ตุ้ยสุวรรณ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ผู้บังคับบัญชากลุ่มงานประสานการเมืองและรับเรื่องราว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ร้องทุกข์</w:t>
      </w:r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  <w:t xml:space="preserve">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สำนักงานประธานสภาผู้แทนราษฎร</w:t>
      </w:r>
    </w:p>
    <w:p w:rsidR="00215CFB" w:rsidRPr="007D3704" w:rsidRDefault="00C06322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๕. นายนพคุณ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นพรัตน์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นิติกร กลุ่มงานพระราชบัญญัติและญัตติ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๑       </w:t>
      </w:r>
    </w:p>
    <w:p w:rsidR="00C06322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="00C06322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สำนักการประชุม</w:t>
      </w:r>
    </w:p>
    <w:p w:rsidR="00C06322" w:rsidRPr="007D3704" w:rsidRDefault="00C06322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๖. นาย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ธีรวัฒน์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วงศาสุวรรณ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ผู้บังคับบัญชากลุ่มงานส่งเสริมคุณธรรมและจริยธรรม</w:t>
      </w:r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  <w:t xml:space="preserve">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สำนักพัฒนาบุคลากร</w:t>
      </w:r>
    </w:p>
    <w:p w:rsidR="00215CFB" w:rsidRPr="007D3704" w:rsidRDefault="00C06322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๗. นาย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ศิ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โรจน์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แพทย์พันธุ์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ผู้บังคับบัญ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ชากลุ่มงานพระราชบัญญัติและญัตติ ๒ </w:t>
      </w:r>
    </w:p>
    <w:p w:rsidR="00C06322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สำนักการประชุม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๘. นางสาวบงกช บุญประสิทธิ์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ผู้บังคับบัญชากลุ่มงานบริหารทั่วไป สำนักการพิมพ์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๙. นาย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ณัฐพงษ์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สิทธิธรรมศาล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ผู้บังคับบัญชากลุ่มงานกระทู้ถาม สำนักการประชุม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๑๐. นางนงนุช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เศรษฐ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บุตร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ผู้อำนวยการสำนักกรรมาธิการ ๑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๑๑. นายองอาจ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ฤทธิ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พลเดช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ผู้บังคับบัญชากลุ่มงานกรรมาธิการการทหาร 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สำนักกรรมาธิการ ๒</w:t>
      </w:r>
    </w:p>
    <w:p w:rsidR="00C06322" w:rsidRPr="007D3704" w:rsidRDefault="00C06322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๑๒. นายคุณวุฒิ 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ตันตระกูล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รองเลขาธิการสภาผู้แทนราษฎร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๑๓. นายสุเทพ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เอี่ยมคง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วิทยากรเชี่ยวชาญ สำนักวิชาการ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๑๔. นายเฉลิมพล 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วชิร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ไตรภพ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วิทยากรชำนาญการพิเศษ สำนักกรรมาธิการ ๒ 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๑๕. นายรุ่งโรจน์ สีภิรมย์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นายช่างพิมพ์อาวุโส สำนักการพิมพ์</w:t>
      </w:r>
    </w:p>
    <w:p w:rsidR="00215CFB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๑๖. นางสาวสุภาสินี 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ขมะ</w:t>
      </w:r>
      <w:proofErr w:type="spellEnd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สุนทร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รองเลขาธิการสภาผู้แทนราษฎร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</w:p>
    <w:p w:rsidR="00215CFB" w:rsidRPr="007D3704" w:rsidRDefault="00F36DD0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๑๗. นางชลลดา 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กันคล้อย</w:t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 xml:space="preserve">ผู้อำนวยการสำนักองค์การระหว่างประเทศ </w:t>
      </w:r>
    </w:p>
    <w:p w:rsidR="00F36DD0" w:rsidRPr="007D3704" w:rsidRDefault="00F36DD0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  <w:t>๑๘. นางพรรษมนต์ ไทยวัฒนานุ</w:t>
      </w:r>
      <w:proofErr w:type="spellStart"/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กูล</w:t>
      </w:r>
      <w:proofErr w:type="spellEnd"/>
      <w:r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  <w:tab/>
      </w: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ผู้อำนวยการสำนักการคลังและงบประมาณ</w:t>
      </w:r>
    </w:p>
    <w:p w:rsidR="007D3704" w:rsidRPr="007D3704" w:rsidRDefault="00215CFB" w:rsidP="005B27B3">
      <w:pPr>
        <w:jc w:val="thaiDistribute"/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</w:p>
    <w:p w:rsidR="000941E7" w:rsidRPr="007D3704" w:rsidRDefault="007D3704" w:rsidP="005B27B3">
      <w:pPr>
        <w:jc w:val="thaiDistribute"/>
        <w:rPr>
          <w:rFonts w:ascii="TH SarabunPSK" w:hAnsi="TH SarabunPSK" w:cs="TH SarabunPSK"/>
          <w:color w:val="002060"/>
          <w:sz w:val="24"/>
          <w:szCs w:val="32"/>
        </w:rPr>
      </w:pPr>
      <w:r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ab/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โดย</w:t>
      </w:r>
      <w:r w:rsidR="005B27B3"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การเลือกกรรมการข้าราชการฝ่ายรัฐสภา (</w:t>
      </w:r>
      <w:proofErr w:type="spellStart"/>
      <w:r w:rsidR="005B27B3"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ก.ร</w:t>
      </w:r>
      <w:proofErr w:type="spellEnd"/>
      <w:r w:rsidR="005B27B3"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 xml:space="preserve">.ผู้แทนข้าราชการรัฐสภาสามัญ) 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>จะมีขึ้น</w:t>
      </w:r>
      <w:r w:rsidR="005B27B3"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ในวันที่</w:t>
      </w:r>
      <w:r w:rsidR="005B27B3"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</w:rPr>
        <w:t xml:space="preserve"> </w:t>
      </w:r>
      <w:r w:rsidR="00215CFB" w:rsidRPr="007D3704">
        <w:rPr>
          <w:rStyle w:val="a3"/>
          <w:rFonts w:ascii="TH SarabunPSK" w:hAnsi="TH SarabunPSK" w:cs="TH SarabunPSK" w:hint="cs"/>
          <w:b w:val="0"/>
          <w:bCs w:val="0"/>
          <w:color w:val="002060"/>
          <w:sz w:val="24"/>
          <w:szCs w:val="32"/>
          <w:cs/>
        </w:rPr>
        <w:t xml:space="preserve">             </w:t>
      </w:r>
      <w:r w:rsidR="005B27B3" w:rsidRPr="007D3704">
        <w:rPr>
          <w:rStyle w:val="a3"/>
          <w:rFonts w:ascii="TH SarabunPSK" w:hAnsi="TH SarabunPSK" w:cs="TH SarabunPSK"/>
          <w:b w:val="0"/>
          <w:bCs w:val="0"/>
          <w:color w:val="002060"/>
          <w:sz w:val="24"/>
          <w:szCs w:val="32"/>
          <w:cs/>
        </w:rPr>
        <w:t>๑๖ กรกฎาคม ๒๕๕๘ ตั้งแต่เวลา ๐๘.๐๐ - ๑๕.๐๐ นาฬิกา ณ ห้องโถง ชั้น ๑ อาคารรัฐสภา ๑</w:t>
      </w:r>
      <w:r w:rsidR="00215CFB" w:rsidRPr="007D3704">
        <w:rPr>
          <w:rFonts w:ascii="TH SarabunPSK" w:hAnsi="TH SarabunPSK" w:cs="TH SarabunPSK"/>
          <w:color w:val="002060"/>
          <w:sz w:val="24"/>
          <w:szCs w:val="32"/>
        </w:rPr>
        <w:t xml:space="preserve"> </w:t>
      </w:r>
    </w:p>
    <w:p w:rsidR="007D3704" w:rsidRPr="007D3704" w:rsidRDefault="00215CFB" w:rsidP="005B27B3">
      <w:pPr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  <w:r w:rsidRPr="007D3704">
        <w:rPr>
          <w:rFonts w:ascii="TH SarabunPSK" w:hAnsi="TH SarabunPSK" w:cs="TH SarabunPSK"/>
          <w:color w:val="002060"/>
          <w:sz w:val="24"/>
          <w:szCs w:val="32"/>
        </w:rPr>
        <w:tab/>
      </w:r>
      <w:r w:rsidRPr="007D3704">
        <w:rPr>
          <w:rFonts w:ascii="TH SarabunPSK" w:hAnsi="TH SarabunPSK" w:cs="TH SarabunPSK" w:hint="cs"/>
          <w:color w:val="002060"/>
          <w:sz w:val="24"/>
          <w:szCs w:val="32"/>
          <w:cs/>
        </w:rPr>
        <w:t>ทั้งนี้</w:t>
      </w:r>
      <w:r w:rsidR="002A4381" w:rsidRPr="007D3704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ผู้ประสงค์ที่จะร้องคัดค้านการเลือกให้ยื่นคำร้องคัดค้านต่อกรรมการอำนวยการเลือกผู้แทนข้าราชการรัฐสภาสามัญเป็นกรรมการข้าราชการรัฐสภา ระหว่างวันที่ ๑๖-๑๗ กรกฎาคม ๒๕๕๘ ระหว่างเวลา ๐๘.๓๐ </w:t>
      </w:r>
      <w:r w:rsidR="002A4381" w:rsidRPr="007D3704">
        <w:rPr>
          <w:rFonts w:ascii="TH SarabunPSK" w:hAnsi="TH SarabunPSK" w:cs="TH SarabunPSK"/>
          <w:color w:val="002060"/>
          <w:sz w:val="24"/>
          <w:szCs w:val="32"/>
          <w:cs/>
        </w:rPr>
        <w:t>–</w:t>
      </w:r>
      <w:r w:rsidR="002A4381" w:rsidRPr="007D3704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๑๖.๓๐ นาฬิกา ณ ห้องโถง อาคารรัฐสภา ๑ โดยคณะกรรมการอำนวยการเลือกผู้แทนข้าราชการสามัญเป็นกรรมการข้าราชการรัฐสภาจะได้พิจารณาวินิจฉัยและแจ้งผลให้ผู้ร้องคัดค้านทราบ หากคำร้อง             มีผลเปลี่ยนแปลงผลการเลือกจะได้ประกาศรายชื่อผู้ที่ได้รับเลือกที่เปลี่ยนแปลงโดยเร็ว </w:t>
      </w:r>
      <w:r w:rsidR="007D3704">
        <w:rPr>
          <w:rFonts w:ascii="TH SarabunPSK" w:hAnsi="TH SarabunPSK" w:cs="TH SarabunPSK" w:hint="cs"/>
          <w:color w:val="002060"/>
          <w:sz w:val="24"/>
          <w:szCs w:val="32"/>
          <w:cs/>
        </w:rPr>
        <w:t xml:space="preserve">                                   </w:t>
      </w:r>
      <w:r w:rsidR="002A4381" w:rsidRPr="007D3704">
        <w:rPr>
          <w:rFonts w:ascii="TH SarabunPSK" w:hAnsi="TH SarabunPSK" w:cs="TH SarabunPSK" w:hint="cs"/>
          <w:color w:val="002060"/>
          <w:sz w:val="24"/>
          <w:szCs w:val="32"/>
          <w:cs/>
        </w:rPr>
        <w:t>และให้ถือว่าคำวินิจฉัยนั้นเป็นที่สุด</w:t>
      </w:r>
    </w:p>
    <w:p w:rsidR="007D3704" w:rsidRPr="007D3704" w:rsidRDefault="007D3704" w:rsidP="005B27B3">
      <w:pPr>
        <w:jc w:val="thaiDistribute"/>
        <w:rPr>
          <w:rFonts w:ascii="TH SarabunPSK" w:hAnsi="TH SarabunPSK" w:cs="TH SarabunPSK" w:hint="cs"/>
          <w:color w:val="002060"/>
          <w:sz w:val="24"/>
          <w:szCs w:val="32"/>
        </w:rPr>
      </w:pPr>
    </w:p>
    <w:p w:rsidR="007D3704" w:rsidRPr="007D3704" w:rsidRDefault="007D3704" w:rsidP="007D3704">
      <w:pPr>
        <w:jc w:val="center"/>
        <w:rPr>
          <w:rFonts w:ascii="TH SarabunPSK" w:hAnsi="TH SarabunPSK" w:cs="TH SarabunPSK" w:hint="cs"/>
          <w:color w:val="002060"/>
          <w:sz w:val="24"/>
          <w:szCs w:val="32"/>
          <w:cs/>
        </w:rPr>
      </w:pPr>
      <w:r w:rsidRPr="007D3704">
        <w:rPr>
          <w:rFonts w:ascii="TH SarabunPSK" w:hAnsi="TH SarabunPSK" w:cs="TH SarabunPSK" w:hint="cs"/>
          <w:color w:val="002060"/>
          <w:sz w:val="24"/>
          <w:szCs w:val="32"/>
          <w:cs/>
        </w:rPr>
        <w:t>**********************************************</w:t>
      </w:r>
    </w:p>
    <w:sectPr w:rsidR="007D3704" w:rsidRPr="007D3704" w:rsidSect="007D3704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B3"/>
    <w:rsid w:val="000941E7"/>
    <w:rsid w:val="00215CFB"/>
    <w:rsid w:val="002A4381"/>
    <w:rsid w:val="005B27B3"/>
    <w:rsid w:val="007D3704"/>
    <w:rsid w:val="00C06322"/>
    <w:rsid w:val="00F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27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2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dcterms:created xsi:type="dcterms:W3CDTF">2015-07-03T08:09:00Z</dcterms:created>
  <dcterms:modified xsi:type="dcterms:W3CDTF">2015-07-03T09:19:00Z</dcterms:modified>
</cp:coreProperties>
</file>